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DC8E1" w14:textId="3DFF8D48" w:rsidR="003D2813" w:rsidRDefault="003D2813">
      <w:r>
        <w:t>Tehnilises kirjeldusest</w:t>
      </w:r>
      <w:r w:rsidR="00FC2A56">
        <w:t xml:space="preserve"> nõutud tõendid</w:t>
      </w:r>
      <w:r>
        <w:t xml:space="preserve">: </w:t>
      </w:r>
    </w:p>
    <w:p w14:paraId="66E80E85" w14:textId="410E28BE" w:rsidR="003D2813" w:rsidRDefault="003D2813">
      <w:r w:rsidRPr="004238A4">
        <w:rPr>
          <w:rFonts w:ascii="Arial" w:eastAsia="Arial" w:hAnsi="Arial" w:cs="Arial"/>
          <w:b/>
          <w:bCs/>
          <w:color w:val="000000" w:themeColor="text1"/>
        </w:rPr>
        <w:t>Metoodikanäited</w:t>
      </w:r>
      <w:r w:rsidRPr="004238A4">
        <w:rPr>
          <w:rFonts w:ascii="Arial" w:eastAsia="Arial" w:hAnsi="Arial" w:cs="Arial"/>
          <w:color w:val="000000" w:themeColor="text1"/>
        </w:rPr>
        <w:t>: vähemalt üks mikrosimulatsiooni või stsenaariumianalüüsi näide</w:t>
      </w:r>
    </w:p>
    <w:p w14:paraId="192839AE" w14:textId="5E5E88AB" w:rsidR="00A41F6A" w:rsidRDefault="0033457E" w:rsidP="0044205A">
      <w:pPr>
        <w:pStyle w:val="ListParagraph"/>
        <w:numPr>
          <w:ilvl w:val="0"/>
          <w:numId w:val="1"/>
        </w:numPr>
        <w:jc w:val="both"/>
      </w:pPr>
      <w:r>
        <w:t>Arrak, K., Koppel, K., Toim, K., Laurimäe, M., Pall, K., Kadarik, I., Viks-Binsol, P. (2024).</w:t>
      </w:r>
      <w:r>
        <w:t xml:space="preserve"> </w:t>
      </w:r>
      <w:r>
        <w:t>Andmepõhise personaliseerituse potentsiaal ja mõju sotsiaal- ja haridusvaldkonna avalikes teenustes ja</w:t>
      </w:r>
      <w:r>
        <w:t xml:space="preserve"> </w:t>
      </w:r>
      <w:r>
        <w:t>toetustes. Civitta Eesti AS, Sihtasutus Mõttekoda Praxis.</w:t>
      </w:r>
      <w:r w:rsidR="00705032">
        <w:t xml:space="preserve"> Kättesaadav: </w:t>
      </w:r>
      <w:hyperlink r:id="rId5" w:history="1">
        <w:r w:rsidR="00705032" w:rsidRPr="00043337">
          <w:rPr>
            <w:rStyle w:val="Hyperlink"/>
          </w:rPr>
          <w:t>https://www.praxis.ee/uploads/2024/12/Andmepõhine%20personaliseerimine_lõpparuanne_final_nov.pdf</w:t>
        </w:r>
      </w:hyperlink>
    </w:p>
    <w:p w14:paraId="19B5F7C2" w14:textId="3131C7FA" w:rsidR="00102890" w:rsidRDefault="00761B4A" w:rsidP="0044205A">
      <w:pPr>
        <w:jc w:val="both"/>
      </w:pPr>
      <w:r w:rsidRPr="00761B4A">
        <w:t>Roll: registripõhise kogu rahvastiku EUROMODi sisendandmete põhjal toetuste personaliseerimise mõju analüüs (nii sotsiaal- kui tervisevaldkonna stsenaariumite loomine ja analüüs)</w:t>
      </w:r>
      <w:r w:rsidR="00102890">
        <w:t>. Mõned näited stsenaariumitest</w:t>
      </w:r>
      <w:r w:rsidR="0044205A">
        <w:t xml:space="preserve"> (kogu loetelu ja tulemused on leitavad raportist)</w:t>
      </w:r>
      <w:r w:rsidR="00102890">
        <w:t>:</w:t>
      </w:r>
    </w:p>
    <w:p w14:paraId="72C72289" w14:textId="5881C974" w:rsidR="00F266C8" w:rsidRDefault="00F266C8" w:rsidP="0044205A">
      <w:pPr>
        <w:pStyle w:val="ListParagraph"/>
        <w:numPr>
          <w:ilvl w:val="0"/>
          <w:numId w:val="2"/>
        </w:numPr>
        <w:jc w:val="both"/>
      </w:pPr>
      <w:r w:rsidRPr="00F266C8">
        <w:t>Lapsetoetuse järkjärguline vähendamine</w:t>
      </w:r>
      <w:r>
        <w:t xml:space="preserve"> </w:t>
      </w:r>
      <w:r w:rsidRPr="00F266C8">
        <w:t>kahekordsest toimetulekupiirist kõrgema sissetulekuga peredel: toetust tõstetakse 240 euroni lapse kohta, sissetulekuallikana võetakse lisaks kõikide leibkonnaliikmete töisele</w:t>
      </w:r>
      <w:r w:rsidR="00554071">
        <w:t xml:space="preserve"> </w:t>
      </w:r>
      <w:r w:rsidR="00554071" w:rsidRPr="00554071">
        <w:t>sissetulekule arvesse ka liikmete poolt investeeringutest saadavat tulu ja saadavaid toetusi (v.a lapsetoetus).</w:t>
      </w:r>
    </w:p>
    <w:p w14:paraId="730626DF" w14:textId="56FC3227" w:rsidR="00F266C8" w:rsidRDefault="008553A4" w:rsidP="0044205A">
      <w:pPr>
        <w:pStyle w:val="ListParagraph"/>
        <w:numPr>
          <w:ilvl w:val="0"/>
          <w:numId w:val="2"/>
        </w:numPr>
        <w:jc w:val="both"/>
      </w:pPr>
      <w:r w:rsidRPr="008553A4">
        <w:t>Lapsetoetuse tõstmine madalama palgaga peredel ja kaotamine kõrgema töise sissetulekuga peredel: kui toetuse saaja ja tema elukaaslase kokku liidetud töine sissetulek on madalam kui kahekordne keskmine palk (3902 eurot), saab leibkond kõrgemat lapsetoetust esimese lapse eest 160 eurot, teise lapse eest 130 eurot ning järgnevate laste eest 100 eurot. Kui sissetulek on kõrgem, siis toetust ei maksta.</w:t>
      </w:r>
    </w:p>
    <w:p w14:paraId="0C9E4214" w14:textId="4C0901C3" w:rsidR="008553A4" w:rsidRDefault="00E5514D" w:rsidP="0044205A">
      <w:pPr>
        <w:pStyle w:val="ListParagraph"/>
        <w:numPr>
          <w:ilvl w:val="0"/>
          <w:numId w:val="2"/>
        </w:numPr>
        <w:jc w:val="both"/>
      </w:pPr>
      <w:r w:rsidRPr="00E5514D">
        <w:t>Üksikvanema lapse toetusele ülempiiri kehtestamine: toetus puudub, kui toetuse saaja ja tema partneri kokku liidetud töine sissetulek on üle kahekordse keskmise palga</w:t>
      </w:r>
    </w:p>
    <w:p w14:paraId="1EE75EEF" w14:textId="1013B1DB" w:rsidR="00BD4ACB" w:rsidRDefault="00BD4ACB" w:rsidP="0044205A">
      <w:pPr>
        <w:pStyle w:val="ListParagraph"/>
        <w:numPr>
          <w:ilvl w:val="0"/>
          <w:numId w:val="2"/>
        </w:numPr>
        <w:jc w:val="both"/>
      </w:pPr>
      <w:r w:rsidRPr="00BD4ACB">
        <w:t>Ühtne vajaduspõhine lapsetoetus: lapsetoetuse, üksikvanema lapse toetuse ja lasterikka pere toetuse viimine ühe toetuse alla. Toetus tõuseb 160 euroni iga lapse kohta. Kui toetuse saaja ja tema elukaaslase kokku liidetud töine sissetulek on madalam kui kahekordne keskmine palk</w:t>
      </w:r>
      <w:r w:rsidR="0037443F">
        <w:t xml:space="preserve"> </w:t>
      </w:r>
      <w:r w:rsidR="0037443F" w:rsidRPr="0037443F">
        <w:t>(2024. aastal 3902 eurot), makstakse toetus välja täies määras. Kui sissetulek on kõrgem, vähendatakse toetust ühe euro võrra iga viie tulueuro kohta.</w:t>
      </w:r>
    </w:p>
    <w:p w14:paraId="30CD28E4" w14:textId="4D4A5729" w:rsidR="002F20C9" w:rsidRDefault="00BE0A36" w:rsidP="0044205A">
      <w:pPr>
        <w:pStyle w:val="ListParagraph"/>
        <w:numPr>
          <w:ilvl w:val="0"/>
          <w:numId w:val="2"/>
        </w:numPr>
        <w:jc w:val="both"/>
      </w:pPr>
      <w:r w:rsidRPr="00BE0A36">
        <w:t>Haigus- ja hooldushüvitise langetamine 20% võrra kõrgema sissetulekuga inimestel: hüvitise suurust langetatakse 20%</w:t>
      </w:r>
      <w:r>
        <w:t xml:space="preserve"> </w:t>
      </w:r>
      <w:r w:rsidRPr="00BE0A36">
        <w:t>kõigi haiguslehtede ja hoolduslehtede puhul, kui inimese töine sissetulek on kaks korda suurem kui riigi keskmine.</w:t>
      </w:r>
    </w:p>
    <w:p w14:paraId="3C376029" w14:textId="59767449" w:rsidR="00BE0A36" w:rsidRDefault="00E75CD6" w:rsidP="0044205A">
      <w:pPr>
        <w:pStyle w:val="ListParagraph"/>
        <w:numPr>
          <w:ilvl w:val="0"/>
          <w:numId w:val="2"/>
        </w:numPr>
        <w:jc w:val="both"/>
      </w:pPr>
      <w:r w:rsidRPr="00E75CD6">
        <w:t xml:space="preserve">Haigus- ja hooldushüvitise langetamine 30% võrra kõrgema sissetulekuga inimestel: hüvitise suurust langetatakse 30% kõigi haiguslehtede ja </w:t>
      </w:r>
      <w:r w:rsidRPr="00E75CD6">
        <w:lastRenderedPageBreak/>
        <w:t>hoolduslehtede puhul, kui inimese töine sissetulek on kaks korda suurem kui riigi keskmine.</w:t>
      </w:r>
    </w:p>
    <w:p w14:paraId="585A77C3" w14:textId="6F60C6C5" w:rsidR="0045427A" w:rsidRDefault="00E5514D" w:rsidP="0044205A">
      <w:pPr>
        <w:jc w:val="both"/>
      </w:pPr>
      <w:r>
        <w:t xml:space="preserve">Ülesandeks oli </w:t>
      </w:r>
      <w:r w:rsidR="00761B4A" w:rsidRPr="00761B4A">
        <w:t>poliitikamuudatuste simuleerimine EUROMODis ja/või sisendandmefailis Stataga</w:t>
      </w:r>
      <w:r w:rsidR="00761B4A">
        <w:t xml:space="preserve"> (nt üksikvanema lapse toetuse puhul andmete kohendamine; haigushüvitise määra muutmine)</w:t>
      </w:r>
      <w:r>
        <w:t xml:space="preserve"> ja tulemuste analüüs Stataga väljundfailis (nt mõjutatud inimeste arv, toetuse saajate arvu muutus, </w:t>
      </w:r>
      <w:r w:rsidR="00761B4A" w:rsidRPr="00761B4A">
        <w:t>vaesuse ja ebavõrdsuse näitajate arvutamine</w:t>
      </w:r>
      <w:r>
        <w:t>)</w:t>
      </w:r>
      <w:r w:rsidR="0037443F">
        <w:t>; nii EUROMODis kui ka Statas saab välja arvutada kulu riigieelarvele</w:t>
      </w:r>
      <w:r>
        <w:t>.</w:t>
      </w:r>
      <w:r w:rsidR="00492794">
        <w:t xml:space="preserve"> Samuti vaatasime tundlikkust eri </w:t>
      </w:r>
      <w:r w:rsidR="000B77DE">
        <w:t>piiride</w:t>
      </w:r>
      <w:r w:rsidR="00492794">
        <w:t xml:space="preserve"> juures ehk kuidas on mõju riigi kuludele, kui võtta aluseks nt </w:t>
      </w:r>
      <w:r w:rsidR="002F20C9">
        <w:t xml:space="preserve">2; 2,5; 3; 3,5; 4 kordne </w:t>
      </w:r>
      <w:r w:rsidR="000B77DE">
        <w:t>piir</w:t>
      </w:r>
      <w:r w:rsidR="002F20C9">
        <w:t>.</w:t>
      </w:r>
    </w:p>
    <w:p w14:paraId="79A89C95" w14:textId="242CA66C" w:rsidR="0045427A" w:rsidRDefault="0045427A" w:rsidP="00E5514D">
      <w:pPr>
        <w:jc w:val="both"/>
      </w:pPr>
      <w:r w:rsidRPr="0045427A">
        <w:drawing>
          <wp:inline distT="0" distB="0" distL="0" distR="0" wp14:anchorId="5FF9471D" wp14:editId="042168D9">
            <wp:extent cx="3724275" cy="1572471"/>
            <wp:effectExtent l="0" t="0" r="0" b="8890"/>
            <wp:docPr id="1480255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55333" name=""/>
                    <pic:cNvPicPr/>
                  </pic:nvPicPr>
                  <pic:blipFill>
                    <a:blip r:embed="rId6"/>
                    <a:stretch>
                      <a:fillRect/>
                    </a:stretch>
                  </pic:blipFill>
                  <pic:spPr>
                    <a:xfrm>
                      <a:off x="0" y="0"/>
                      <a:ext cx="3741482" cy="1579736"/>
                    </a:xfrm>
                    <a:prstGeom prst="rect">
                      <a:avLst/>
                    </a:prstGeom>
                  </pic:spPr>
                </pic:pic>
              </a:graphicData>
            </a:graphic>
          </wp:inline>
        </w:drawing>
      </w:r>
    </w:p>
    <w:p w14:paraId="3CE39F9B" w14:textId="77777777" w:rsidR="0044205A" w:rsidRPr="0044205A" w:rsidRDefault="0044205A" w:rsidP="0044205A">
      <w:pPr>
        <w:pStyle w:val="ListParagraph"/>
        <w:numPr>
          <w:ilvl w:val="0"/>
          <w:numId w:val="1"/>
        </w:numPr>
        <w:jc w:val="both"/>
        <w:rPr>
          <w:b/>
          <w:bCs/>
        </w:rPr>
      </w:pPr>
      <w:r w:rsidRPr="0044205A">
        <w:rPr>
          <w:b/>
          <w:bCs/>
        </w:rPr>
        <w:t xml:space="preserve">Laurimäe, M., Sinisaar, H., Jezierska, I. M. (2025). Analüüs riiklike maksutõusude ja eelarvekärbete mõjust haavatavas olukorras sihtrühmadele. Tallinn: Mõttekoda Praxis. </w:t>
      </w:r>
    </w:p>
    <w:p w14:paraId="3D7023C9" w14:textId="20937B91" w:rsidR="00E35FD0" w:rsidRDefault="00E35FD0" w:rsidP="0044205A">
      <w:pPr>
        <w:jc w:val="both"/>
      </w:pPr>
      <w:r>
        <w:t xml:space="preserve">Lisainfo siit: </w:t>
      </w:r>
      <w:hyperlink r:id="rId7" w:history="1">
        <w:r w:rsidR="001A22AB" w:rsidRPr="00043337">
          <w:rPr>
            <w:rStyle w:val="Hyperlink"/>
          </w:rPr>
          <w:t>https://praxis.ee/uploads/2025/05/maksumuudatused_ja_eelarvekärped_lõppraport.pdf</w:t>
        </w:r>
      </w:hyperlink>
    </w:p>
    <w:p w14:paraId="65F4BBCC" w14:textId="34A2B4DC" w:rsidR="000B77DE" w:rsidRDefault="0044205A" w:rsidP="0044205A">
      <w:pPr>
        <w:jc w:val="both"/>
      </w:pPr>
      <w:r w:rsidRPr="0044205A">
        <w:t>Roll projektis: projektijuht, andmeanalüütik, muudatuste modelleerimine mikrosimulatsioonimudelis EUROMOD</w:t>
      </w:r>
      <w:r w:rsidR="008B550E">
        <w:t xml:space="preserve"> ja/või Statas</w:t>
      </w:r>
      <w:r w:rsidRPr="0044205A">
        <w:t xml:space="preserve"> (registripõhiste andmete analüüs)</w:t>
      </w:r>
      <w:r w:rsidR="000B77DE">
        <w:t xml:space="preserve"> ja tulemuste analüüs Statas.</w:t>
      </w:r>
      <w:r w:rsidR="001A22AB">
        <w:t xml:space="preserve"> Registriandmete analüüs</w:t>
      </w:r>
      <w:r w:rsidR="00B10ADC">
        <w:t>, kogu rahvastiku andmed.</w:t>
      </w:r>
    </w:p>
    <w:p w14:paraId="6AFE7CC6" w14:textId="4446B500" w:rsidR="00FD715C" w:rsidRDefault="00FD715C" w:rsidP="0044205A">
      <w:pPr>
        <w:jc w:val="both"/>
      </w:pPr>
      <w:r>
        <w:t>Stsenaariumid:</w:t>
      </w:r>
    </w:p>
    <w:p w14:paraId="4CE48638" w14:textId="711F2C1E" w:rsidR="000B77DE" w:rsidRDefault="008B550E" w:rsidP="000B77DE">
      <w:pPr>
        <w:pStyle w:val="ListParagraph"/>
        <w:numPr>
          <w:ilvl w:val="0"/>
          <w:numId w:val="3"/>
        </w:numPr>
        <w:jc w:val="both"/>
      </w:pPr>
      <w:r>
        <w:t>Tulumaksu tõus</w:t>
      </w:r>
    </w:p>
    <w:p w14:paraId="4FF548D2" w14:textId="47BD86AD" w:rsidR="000B77DE" w:rsidRDefault="000B77DE" w:rsidP="000B77DE">
      <w:pPr>
        <w:pStyle w:val="ListParagraph"/>
        <w:numPr>
          <w:ilvl w:val="0"/>
          <w:numId w:val="3"/>
        </w:numPr>
        <w:jc w:val="both"/>
      </w:pPr>
      <w:r>
        <w:t>Maksuküüru kaotamine</w:t>
      </w:r>
    </w:p>
    <w:p w14:paraId="2B06E57A" w14:textId="4E8BCEAC" w:rsidR="000B77DE" w:rsidRDefault="000B77DE" w:rsidP="000B77DE">
      <w:pPr>
        <w:pStyle w:val="ListParagraph"/>
        <w:numPr>
          <w:ilvl w:val="0"/>
          <w:numId w:val="3"/>
        </w:numPr>
        <w:jc w:val="both"/>
      </w:pPr>
      <w:r>
        <w:t>Puuetega inimeste sotsiaalt</w:t>
      </w:r>
      <w:r w:rsidR="008B550E">
        <w:t>oetuse simuleerimine</w:t>
      </w:r>
      <w:r w:rsidR="00FD715C">
        <w:t xml:space="preserve"> ja toetuse kasvu arvestava indikaatori loomine (andmed olid varasemad, kui toetuse tõus)</w:t>
      </w:r>
    </w:p>
    <w:p w14:paraId="7EAA7C33" w14:textId="1D002496" w:rsidR="00E5514D" w:rsidRDefault="00FD715C" w:rsidP="0044205A">
      <w:pPr>
        <w:jc w:val="both"/>
      </w:pPr>
      <w:r>
        <w:t>M</w:t>
      </w:r>
      <w:r w:rsidR="0044205A" w:rsidRPr="0044205A">
        <w:t>õjude analüüs</w:t>
      </w:r>
      <w:r>
        <w:t xml:space="preserve">: </w:t>
      </w:r>
      <w:r w:rsidR="0044205A" w:rsidRPr="0044205A">
        <w:t>sh poliitikamuudatuste mõju vaesusele, ebavõrdsusele ja sissetulekute jaotusele. Täiendavate näitajate (nt ekvivalentnetotulu, vaesuse määr jne) arvutamine EUROMOD registriandmete põhjal Statas.</w:t>
      </w:r>
    </w:p>
    <w:p w14:paraId="54A087A0" w14:textId="705ED03E" w:rsidR="00F22B65" w:rsidRDefault="00B02B72" w:rsidP="00B02B72">
      <w:pPr>
        <w:pStyle w:val="ListParagraph"/>
        <w:numPr>
          <w:ilvl w:val="0"/>
          <w:numId w:val="1"/>
        </w:numPr>
        <w:jc w:val="both"/>
        <w:rPr>
          <w:b/>
          <w:bCs/>
        </w:rPr>
      </w:pPr>
      <w:r w:rsidRPr="00B02B72">
        <w:rPr>
          <w:b/>
          <w:bCs/>
        </w:rPr>
        <w:t>Uuring täisealiste puudega inimeste puude tuvastamise, toetuste ja hüvede ümber korraldamisest</w:t>
      </w:r>
      <w:r w:rsidRPr="00B02B72">
        <w:rPr>
          <w:b/>
          <w:bCs/>
        </w:rPr>
        <w:t xml:space="preserve"> (ei ole veel avaldatud)</w:t>
      </w:r>
    </w:p>
    <w:p w14:paraId="4111A254" w14:textId="072DF95E" w:rsidR="00E35FD0" w:rsidRPr="00E35FD0" w:rsidRDefault="00E35FD0" w:rsidP="00E35FD0">
      <w:pPr>
        <w:jc w:val="both"/>
      </w:pPr>
      <w:r w:rsidRPr="00E35FD0">
        <w:t xml:space="preserve">Lisainfo siit: </w:t>
      </w:r>
      <w:hyperlink r:id="rId8" w:history="1">
        <w:r w:rsidRPr="00E35FD0">
          <w:rPr>
            <w:rStyle w:val="Hyperlink"/>
          </w:rPr>
          <w:t>https://www.praxis.ee/tood/puude-tuvastamine-toetused-huvitised/</w:t>
        </w:r>
      </w:hyperlink>
    </w:p>
    <w:p w14:paraId="3B58B2BC" w14:textId="240F33D8" w:rsidR="00B02B72" w:rsidRDefault="000D5967" w:rsidP="00B02B72">
      <w:pPr>
        <w:jc w:val="both"/>
      </w:pPr>
      <w:r>
        <w:lastRenderedPageBreak/>
        <w:t>Roll projektis: Andmeanalüütik/ökonomist.</w:t>
      </w:r>
    </w:p>
    <w:p w14:paraId="44E2BF56" w14:textId="53C45322" w:rsidR="000D5967" w:rsidRDefault="000D5967" w:rsidP="00B02B72">
      <w:pPr>
        <w:jc w:val="both"/>
      </w:pPr>
      <w:r>
        <w:t xml:space="preserve">Uuringu raames </w:t>
      </w:r>
      <w:r w:rsidR="002E7DE3">
        <w:t>toetus</w:t>
      </w:r>
      <w:r w:rsidR="00507F14">
        <w:t>t</w:t>
      </w:r>
      <w:r w:rsidR="002E7DE3">
        <w:t xml:space="preserve">e ümberkorraldamisega seotud </w:t>
      </w:r>
      <w:r w:rsidR="00507F14">
        <w:t xml:space="preserve">erinevate </w:t>
      </w:r>
      <w:r w:rsidR="006830F4">
        <w:t>stsenaariumite analüüs. Kuna toetused ei ole EUROMODis simuleeritud ja stsenaariumid nägid ka ette osaliselt toetuste suurendamist</w:t>
      </w:r>
      <w:r w:rsidR="00507F14">
        <w:t xml:space="preserve"> (teatud gruppidel)</w:t>
      </w:r>
      <w:r w:rsidR="006830F4">
        <w:t xml:space="preserve"> või kaotamist</w:t>
      </w:r>
      <w:r w:rsidR="00507F14">
        <w:t xml:space="preserve"> ja asendamist töövõimetoetusega või piirangust seotud toetusega</w:t>
      </w:r>
      <w:r w:rsidR="006830F4">
        <w:t>, siis</w:t>
      </w:r>
      <w:r w:rsidR="00507F14">
        <w:t xml:space="preserve"> simuleeriti muudatusi EUROMOD sisendandmestikus – seejärel kasutati EUROMODi, et arvutada maksud ja mõju kättesaadavale tulule (seeläbi vaesusele). Samuti arvutati mõju riigieelarvele.</w:t>
      </w:r>
    </w:p>
    <w:p w14:paraId="1D0253E1" w14:textId="273BF3F2" w:rsidR="00F12969" w:rsidRPr="00B02B72" w:rsidRDefault="00F22B65" w:rsidP="00F12969">
      <w:pPr>
        <w:pStyle w:val="ListParagraph"/>
        <w:numPr>
          <w:ilvl w:val="0"/>
          <w:numId w:val="1"/>
        </w:numPr>
        <w:jc w:val="both"/>
        <w:rPr>
          <w:b/>
          <w:bCs/>
        </w:rPr>
      </w:pPr>
      <w:r w:rsidRPr="00B02B72">
        <w:rPr>
          <w:b/>
          <w:bCs/>
        </w:rPr>
        <w:t xml:space="preserve">Mikrosimulatsiooni loeng ja praktikum Tartu Ülikooli </w:t>
      </w:r>
      <w:r w:rsidR="00C02EFB" w:rsidRPr="00B02B72">
        <w:rPr>
          <w:b/>
          <w:bCs/>
        </w:rPr>
        <w:t xml:space="preserve">majandusteaduskonna </w:t>
      </w:r>
      <w:r w:rsidRPr="00B02B72">
        <w:rPr>
          <w:b/>
          <w:bCs/>
        </w:rPr>
        <w:t>bakalaureuse ja magistriõppe tudengitele ainetes „Põhjuse ja tagajärje seosed“ ja „</w:t>
      </w:r>
      <w:r w:rsidR="00C02EFB" w:rsidRPr="00B02B72">
        <w:rPr>
          <w:b/>
          <w:bCs/>
        </w:rPr>
        <w:t>Majanduspoliitika mõjude hindamine“</w:t>
      </w:r>
    </w:p>
    <w:p w14:paraId="58EFE7BF" w14:textId="1271D475" w:rsidR="00F22B65" w:rsidRDefault="00F12969" w:rsidP="00F12969">
      <w:pPr>
        <w:jc w:val="both"/>
      </w:pPr>
      <w:r>
        <w:t>Tutvustavad slaidid mikrosimulatsioonidest</w:t>
      </w:r>
      <w:r w:rsidR="00C02EFB">
        <w:t xml:space="preserve"> üldisemalt</w:t>
      </w:r>
      <w:r>
        <w:t>, EUROMODist ja EUROMOD online tööriistast. Lisaks sai a</w:t>
      </w:r>
      <w:r w:rsidR="00F22B65">
        <w:t xml:space="preserve">ine jaoks </w:t>
      </w:r>
      <w:r w:rsidR="007A1586">
        <w:t xml:space="preserve">koos Andres Võrguga </w:t>
      </w:r>
      <w:r w:rsidR="00F22B65">
        <w:t>loodud Stata ja R põhine mikrosimulatsiooni</w:t>
      </w:r>
      <w:r w:rsidR="00E13155">
        <w:t>mudel/</w:t>
      </w:r>
      <w:r w:rsidR="00F22B65">
        <w:t>kood</w:t>
      </w:r>
      <w:r w:rsidR="007A1586">
        <w:t xml:space="preserve">, mis võimaldas </w:t>
      </w:r>
      <w:r w:rsidR="00E13155">
        <w:t xml:space="preserve">nii koodipõhiselt kui ka RShiny kaudu veebis </w:t>
      </w:r>
      <w:r>
        <w:t>modelleerida/simuleerida</w:t>
      </w:r>
      <w:r w:rsidR="007A1586">
        <w:t xml:space="preserve"> nii maksumuudatuste</w:t>
      </w:r>
      <w:r w:rsidR="00E13155">
        <w:t xml:space="preserve"> (maksumäära muutus, maksuvaba tulu muutus)</w:t>
      </w:r>
      <w:r w:rsidR="007A1586">
        <w:t xml:space="preserve"> kui ka </w:t>
      </w:r>
      <w:r w:rsidR="00E13155">
        <w:t xml:space="preserve">lapsetoetuse või lasterikka pere toetuse summa muutuse mõju </w:t>
      </w:r>
      <w:r>
        <w:t>riigi eelarvele</w:t>
      </w:r>
      <w:r w:rsidR="00FF0108">
        <w:t>, sissetulekute jaotusele (detsiilid), vaesusele.</w:t>
      </w:r>
    </w:p>
    <w:sectPr w:rsidR="00F22B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16140"/>
    <w:multiLevelType w:val="hybridMultilevel"/>
    <w:tmpl w:val="5F3270C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72FE4B09"/>
    <w:multiLevelType w:val="hybridMultilevel"/>
    <w:tmpl w:val="4964061C"/>
    <w:lvl w:ilvl="0" w:tplc="C6DC82DA">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79784E7C"/>
    <w:multiLevelType w:val="hybridMultilevel"/>
    <w:tmpl w:val="558EC4D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7AF72E01"/>
    <w:multiLevelType w:val="hybridMultilevel"/>
    <w:tmpl w:val="4E4C24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875733990">
    <w:abstractNumId w:val="1"/>
  </w:num>
  <w:num w:numId="2" w16cid:durableId="1408190451">
    <w:abstractNumId w:val="3"/>
  </w:num>
  <w:num w:numId="3" w16cid:durableId="1777939305">
    <w:abstractNumId w:val="2"/>
  </w:num>
  <w:num w:numId="4" w16cid:durableId="298611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5B4"/>
    <w:rsid w:val="000B77DE"/>
    <w:rsid w:val="000D5967"/>
    <w:rsid w:val="00102890"/>
    <w:rsid w:val="00177E19"/>
    <w:rsid w:val="001A22AB"/>
    <w:rsid w:val="0020134F"/>
    <w:rsid w:val="002E7DE3"/>
    <w:rsid w:val="002F20C9"/>
    <w:rsid w:val="0033457E"/>
    <w:rsid w:val="0037443F"/>
    <w:rsid w:val="003D2813"/>
    <w:rsid w:val="0044205A"/>
    <w:rsid w:val="0045427A"/>
    <w:rsid w:val="00492794"/>
    <w:rsid w:val="004A398F"/>
    <w:rsid w:val="00507F14"/>
    <w:rsid w:val="00554071"/>
    <w:rsid w:val="006206FF"/>
    <w:rsid w:val="006830F4"/>
    <w:rsid w:val="00705032"/>
    <w:rsid w:val="00761B4A"/>
    <w:rsid w:val="007A1586"/>
    <w:rsid w:val="008553A4"/>
    <w:rsid w:val="008B550E"/>
    <w:rsid w:val="00A41F6A"/>
    <w:rsid w:val="00A775B4"/>
    <w:rsid w:val="00B02B72"/>
    <w:rsid w:val="00B06A9A"/>
    <w:rsid w:val="00B10ADC"/>
    <w:rsid w:val="00BD4ACB"/>
    <w:rsid w:val="00BE0A36"/>
    <w:rsid w:val="00C02EFB"/>
    <w:rsid w:val="00C50333"/>
    <w:rsid w:val="00E13155"/>
    <w:rsid w:val="00E35FD0"/>
    <w:rsid w:val="00E5514D"/>
    <w:rsid w:val="00E75CD6"/>
    <w:rsid w:val="00F12969"/>
    <w:rsid w:val="00F22B65"/>
    <w:rsid w:val="00F266C8"/>
    <w:rsid w:val="00FC2A56"/>
    <w:rsid w:val="00FD715C"/>
    <w:rsid w:val="00FF010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DDB7E"/>
  <w15:chartTrackingRefBased/>
  <w15:docId w15:val="{279508E6-0557-4422-818B-701FB3CB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75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75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75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75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75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75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75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75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75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5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5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5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5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5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5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5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5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5B4"/>
    <w:rPr>
      <w:rFonts w:eastAsiaTheme="majorEastAsia" w:cstheme="majorBidi"/>
      <w:color w:val="272727" w:themeColor="text1" w:themeTint="D8"/>
    </w:rPr>
  </w:style>
  <w:style w:type="paragraph" w:styleId="Title">
    <w:name w:val="Title"/>
    <w:basedOn w:val="Normal"/>
    <w:next w:val="Normal"/>
    <w:link w:val="TitleChar"/>
    <w:uiPriority w:val="10"/>
    <w:qFormat/>
    <w:rsid w:val="00A775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75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5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75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5B4"/>
    <w:pPr>
      <w:spacing w:before="160"/>
      <w:jc w:val="center"/>
    </w:pPr>
    <w:rPr>
      <w:i/>
      <w:iCs/>
      <w:color w:val="404040" w:themeColor="text1" w:themeTint="BF"/>
    </w:rPr>
  </w:style>
  <w:style w:type="character" w:customStyle="1" w:styleId="QuoteChar">
    <w:name w:val="Quote Char"/>
    <w:basedOn w:val="DefaultParagraphFont"/>
    <w:link w:val="Quote"/>
    <w:uiPriority w:val="29"/>
    <w:rsid w:val="00A775B4"/>
    <w:rPr>
      <w:i/>
      <w:iCs/>
      <w:color w:val="404040" w:themeColor="text1" w:themeTint="BF"/>
    </w:rPr>
  </w:style>
  <w:style w:type="paragraph" w:styleId="ListParagraph">
    <w:name w:val="List Paragraph"/>
    <w:basedOn w:val="Normal"/>
    <w:uiPriority w:val="34"/>
    <w:qFormat/>
    <w:rsid w:val="00A775B4"/>
    <w:pPr>
      <w:ind w:left="720"/>
      <w:contextualSpacing/>
    </w:pPr>
  </w:style>
  <w:style w:type="character" w:styleId="IntenseEmphasis">
    <w:name w:val="Intense Emphasis"/>
    <w:basedOn w:val="DefaultParagraphFont"/>
    <w:uiPriority w:val="21"/>
    <w:qFormat/>
    <w:rsid w:val="00A775B4"/>
    <w:rPr>
      <w:i/>
      <w:iCs/>
      <w:color w:val="0F4761" w:themeColor="accent1" w:themeShade="BF"/>
    </w:rPr>
  </w:style>
  <w:style w:type="paragraph" w:styleId="IntenseQuote">
    <w:name w:val="Intense Quote"/>
    <w:basedOn w:val="Normal"/>
    <w:next w:val="Normal"/>
    <w:link w:val="IntenseQuoteChar"/>
    <w:uiPriority w:val="30"/>
    <w:qFormat/>
    <w:rsid w:val="00A775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75B4"/>
    <w:rPr>
      <w:i/>
      <w:iCs/>
      <w:color w:val="0F4761" w:themeColor="accent1" w:themeShade="BF"/>
    </w:rPr>
  </w:style>
  <w:style w:type="character" w:styleId="IntenseReference">
    <w:name w:val="Intense Reference"/>
    <w:basedOn w:val="DefaultParagraphFont"/>
    <w:uiPriority w:val="32"/>
    <w:qFormat/>
    <w:rsid w:val="00A775B4"/>
    <w:rPr>
      <w:b/>
      <w:bCs/>
      <w:smallCaps/>
      <w:color w:val="0F4761" w:themeColor="accent1" w:themeShade="BF"/>
      <w:spacing w:val="5"/>
    </w:rPr>
  </w:style>
  <w:style w:type="character" w:styleId="Hyperlink">
    <w:name w:val="Hyperlink"/>
    <w:basedOn w:val="DefaultParagraphFont"/>
    <w:uiPriority w:val="99"/>
    <w:unhideWhenUsed/>
    <w:rsid w:val="00705032"/>
    <w:rPr>
      <w:color w:val="467886" w:themeColor="hyperlink"/>
      <w:u w:val="single"/>
    </w:rPr>
  </w:style>
  <w:style w:type="character" w:styleId="UnresolvedMention">
    <w:name w:val="Unresolved Mention"/>
    <w:basedOn w:val="DefaultParagraphFont"/>
    <w:uiPriority w:val="99"/>
    <w:semiHidden/>
    <w:unhideWhenUsed/>
    <w:rsid w:val="00705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axis.ee/tood/puude-tuvastamine-toetused-huvitised/"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praxis.ee/uploads/2025/05/maksumuudatused_ja_eelarvek&#228;rped_l&#245;ppraport.pdf"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s://www.praxis.ee/uploads/2024/12/Andmep&#245;hine%20personaliseerimine_l&#245;pparuanne_final_nov.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31DA912F22947B5A55FB9DCF62741" ma:contentTypeVersion="3" ma:contentTypeDescription="Create a new document." ma:contentTypeScope="" ma:versionID="da10258704279e71f5bd4cf9aeacb73b">
  <xsd:schema xmlns:xsd="http://www.w3.org/2001/XMLSchema" xmlns:xs="http://www.w3.org/2001/XMLSchema" xmlns:p="http://schemas.microsoft.com/office/2006/metadata/properties" xmlns:ns2="aaa6ee80-d4db-44a2-88b0-729716d9a1af" targetNamespace="http://schemas.microsoft.com/office/2006/metadata/properties" ma:root="true" ma:fieldsID="a61a40301bc08920712515ccbffdd8c2" ns2:_="">
    <xsd:import namespace="aaa6ee80-d4db-44a2-88b0-729716d9a1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6ee80-d4db-44a2-88b0-729716d9a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5A9253-0FCC-47CD-B988-8386038138D0}"/>
</file>

<file path=customXml/itemProps2.xml><?xml version="1.0" encoding="utf-8"?>
<ds:datastoreItem xmlns:ds="http://schemas.openxmlformats.org/officeDocument/2006/customXml" ds:itemID="{92045908-E483-4E64-AA1F-75C3F576ACF9}"/>
</file>

<file path=customXml/itemProps3.xml><?xml version="1.0" encoding="utf-8"?>
<ds:datastoreItem xmlns:ds="http://schemas.openxmlformats.org/officeDocument/2006/customXml" ds:itemID="{B8684E75-130E-48D4-95EA-65A49D0610CA}"/>
</file>

<file path=docProps/app.xml><?xml version="1.0" encoding="utf-8"?>
<Properties xmlns="http://schemas.openxmlformats.org/officeDocument/2006/extended-properties" xmlns:vt="http://schemas.openxmlformats.org/officeDocument/2006/docPropsVTypes">
  <Template>Normal.dotm</Template>
  <TotalTime>42</TotalTime>
  <Pages>3</Pages>
  <Words>625</Words>
  <Characters>5013</Characters>
  <Application>Microsoft Office Word</Application>
  <DocSecurity>0</DocSecurity>
  <Lines>83</Lines>
  <Paragraphs>21</Paragraphs>
  <ScaleCrop>false</ScaleCrop>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Merilen Laurimäe</dc:creator>
  <cp:keywords/>
  <dc:description/>
  <cp:lastModifiedBy>Merilen Laurimäe</cp:lastModifiedBy>
  <cp:revision>41</cp:revision>
  <dcterms:created xsi:type="dcterms:W3CDTF">2026-03-20T07:28:00Z</dcterms:created>
  <dcterms:modified xsi:type="dcterms:W3CDTF">2026-03-20T08:20:00Z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0x010100E6F31DA912F22947B5A55FB9DCF62741</vt:lpwstr>
  </property>
</Properties>
</file>